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ADF1" w14:textId="475A61F3" w:rsidR="006579F9" w:rsidRDefault="00E93A57" w:rsidP="006579F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6579F9" w:rsidRPr="00E93A57">
        <w:rPr>
          <w:rFonts w:ascii="Times New Roman" w:hAnsi="Times New Roman" w:cs="Times New Roman"/>
          <w:color w:val="000000" w:themeColor="text1"/>
        </w:rPr>
        <w:t>My parents want my brothers and I to learn to be good stewards of our money, understand the value of a dollar, and use it well. They want us to appreciate our education; thus, I will be financially responsible for my college tuition. Therefore, the ACVVC Scholarship enables me to be less financially depended on student loans. By decreasing my financial stress, I will be able to focus more on learning, enjoying my time in college, and preparing for my future. After college, it will allow me to be debt free sooner so I can give more freely to organizations that help others.</w:t>
      </w:r>
    </w:p>
    <w:p w14:paraId="4BFB5A5D" w14:textId="77777777" w:rsidR="007B3B21" w:rsidRDefault="007B3B21" w:rsidP="006579F9">
      <w:pPr>
        <w:rPr>
          <w:rFonts w:ascii="Times New Roman" w:hAnsi="Times New Roman" w:cs="Times New Roman"/>
          <w:color w:val="000000" w:themeColor="text1"/>
        </w:rPr>
      </w:pPr>
    </w:p>
    <w:p w14:paraId="4C060BDE" w14:textId="535062B1" w:rsidR="007B3B21" w:rsidRPr="00E93A57" w:rsidRDefault="007B3B21" w:rsidP="006579F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Bailyn Kinney, granddaughter of Paul Cochran, HHT 2/11, KIA dedication to Peter Vincent Mestas HHT 3/11, October 19, 1969</w:t>
      </w:r>
    </w:p>
    <w:p w14:paraId="5862ED27" w14:textId="77777777" w:rsidR="006579F9" w:rsidRPr="00E93A57" w:rsidRDefault="006579F9">
      <w:pPr>
        <w:rPr>
          <w:rFonts w:ascii="Times New Roman" w:hAnsi="Times New Roman" w:cs="Times New Roman"/>
          <w:color w:val="000000" w:themeColor="text1"/>
        </w:rPr>
      </w:pPr>
    </w:p>
    <w:p w14:paraId="18AA5C93" w14:textId="77777777" w:rsidR="006579F9" w:rsidRPr="00E93A57" w:rsidRDefault="006579F9">
      <w:pPr>
        <w:rPr>
          <w:rFonts w:ascii="Times New Roman" w:hAnsi="Times New Roman" w:cs="Times New Roman"/>
          <w:color w:val="000000" w:themeColor="text1"/>
        </w:rPr>
      </w:pPr>
    </w:p>
    <w:p w14:paraId="20F149D0" w14:textId="77777777" w:rsidR="006579F9" w:rsidRPr="00E93A57" w:rsidRDefault="006579F9" w:rsidP="006579F9">
      <w:pPr>
        <w:rPr>
          <w:rFonts w:ascii="Times New Roman" w:hAnsi="Times New Roman" w:cs="Times New Roman"/>
          <w:color w:val="000000" w:themeColor="text1"/>
        </w:rPr>
      </w:pPr>
    </w:p>
    <w:p w14:paraId="77D69E1E" w14:textId="77777777" w:rsidR="006579F9" w:rsidRPr="00E93A57" w:rsidRDefault="006579F9" w:rsidP="006579F9">
      <w:pPr>
        <w:rPr>
          <w:rFonts w:ascii="Times New Roman" w:hAnsi="Times New Roman" w:cs="Times New Roman"/>
          <w:color w:val="000000" w:themeColor="text1"/>
        </w:rPr>
      </w:pPr>
    </w:p>
    <w:p w14:paraId="6F21774A" w14:textId="77777777" w:rsidR="006579F9" w:rsidRPr="00E93A57" w:rsidRDefault="006579F9" w:rsidP="006579F9">
      <w:pPr>
        <w:rPr>
          <w:rFonts w:ascii="Times New Roman" w:hAnsi="Times New Roman" w:cs="Times New Roman"/>
          <w:color w:val="000000" w:themeColor="text1"/>
        </w:rPr>
      </w:pPr>
    </w:p>
    <w:p w14:paraId="621DD74B" w14:textId="77777777" w:rsidR="006579F9" w:rsidRDefault="006579F9"/>
    <w:sectPr w:rsidR="00657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F9"/>
    <w:rsid w:val="006579F9"/>
    <w:rsid w:val="007B3B21"/>
    <w:rsid w:val="00E9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D212"/>
  <w15:chartTrackingRefBased/>
  <w15:docId w15:val="{42324308-97A3-4048-9643-740CB57A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Bailyn Kinney</dc:creator>
  <cp:keywords/>
  <dc:description/>
  <cp:lastModifiedBy>Michael Rafferty</cp:lastModifiedBy>
  <cp:revision>3</cp:revision>
  <dcterms:created xsi:type="dcterms:W3CDTF">2023-06-22T16:42:00Z</dcterms:created>
  <dcterms:modified xsi:type="dcterms:W3CDTF">2023-06-27T22:27:00Z</dcterms:modified>
</cp:coreProperties>
</file>