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FE214" w14:textId="0DF1A3EF" w:rsidR="00FC27A1" w:rsidRDefault="00BE5B77">
      <w:pPr>
        <w:rPr>
          <w:rFonts w:ascii="Calibri" w:hAnsi="Calibri" w:cs="Calibri"/>
          <w:color w:val="000000"/>
          <w:shd w:val="clear" w:color="auto" w:fill="FFFFFF"/>
          <w:lang w:val="en-GB"/>
        </w:rPr>
      </w:pPr>
      <w:r>
        <w:rPr>
          <w:rFonts w:ascii="Calibri" w:hAnsi="Calibri" w:cs="Calibri"/>
          <w:color w:val="000000"/>
          <w:shd w:val="clear" w:color="auto" w:fill="FFFFFF"/>
          <w:lang w:val="en-GB"/>
        </w:rPr>
        <w:t>I am honoured to receive the 11</w:t>
      </w:r>
      <w:r>
        <w:rPr>
          <w:rFonts w:ascii="Calibri" w:hAnsi="Calibri" w:cs="Calibri"/>
          <w:color w:val="000000"/>
          <w:sz w:val="17"/>
          <w:szCs w:val="17"/>
          <w:shd w:val="clear" w:color="auto" w:fill="FFFFFF"/>
          <w:vertAlign w:val="superscript"/>
          <w:lang w:val="en-GB"/>
        </w:rPr>
        <w:t>th</w:t>
      </w:r>
      <w:r>
        <w:rPr>
          <w:rFonts w:ascii="Calibri" w:hAnsi="Calibri" w:cs="Calibri"/>
          <w:color w:val="000000"/>
          <w:shd w:val="clear" w:color="auto" w:fill="FFFFFF"/>
          <w:lang w:val="en-GB"/>
        </w:rPr>
        <w:t> Armoured Cavalry Scholarship. The connections that we make with people shape our future, because they tie us to the past. It doesn’t just matter if you went to college, it matters how and why you went. I grew up with my grandfather living near me for most of my childhood. I never knew much of the service he did, I only knew how much he loved me. As I've gotten older, I've come to see what he gave. He did what he thought was right to protect those he cared about. Receiving this scholarship from his unit, from the people who made the same choice, will always remind me of my responsibility to do the same. This scholarship connects the past to my future, and to the future that I give. I cannot thank the 11</w:t>
      </w:r>
      <w:r>
        <w:rPr>
          <w:rFonts w:ascii="Calibri" w:hAnsi="Calibri" w:cs="Calibri"/>
          <w:color w:val="000000"/>
          <w:sz w:val="17"/>
          <w:szCs w:val="17"/>
          <w:shd w:val="clear" w:color="auto" w:fill="FFFFFF"/>
          <w:vertAlign w:val="superscript"/>
          <w:lang w:val="en-GB"/>
        </w:rPr>
        <w:t>th</w:t>
      </w:r>
      <w:r>
        <w:rPr>
          <w:rFonts w:ascii="Calibri" w:hAnsi="Calibri" w:cs="Calibri"/>
          <w:color w:val="000000"/>
          <w:shd w:val="clear" w:color="auto" w:fill="FFFFFF"/>
          <w:lang w:val="en-GB"/>
        </w:rPr>
        <w:t> Cavalry enough for all they did, and all they continue to do.</w:t>
      </w:r>
    </w:p>
    <w:p w14:paraId="2631F5B2" w14:textId="2511EC7B" w:rsidR="00BE5B77" w:rsidRDefault="00BE5B77">
      <w:r>
        <w:rPr>
          <w:rFonts w:ascii="Calibri" w:hAnsi="Calibri" w:cs="Calibri"/>
          <w:color w:val="000000"/>
          <w:shd w:val="clear" w:color="auto" w:fill="FFFFFF"/>
          <w:lang w:val="en-GB"/>
        </w:rPr>
        <w:t>Katherine Kelsch, granddaughter of Elmer Robertson Jr., HHT 1/11, KIA dedication to Floyd McFadden, HHT 1/11, 3/6/1968</w:t>
      </w:r>
    </w:p>
    <w:sectPr w:rsidR="00BE5B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B77"/>
    <w:rsid w:val="00091E7E"/>
    <w:rsid w:val="00BE5B77"/>
    <w:rsid w:val="00FC2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9B399"/>
  <w15:chartTrackingRefBased/>
  <w15:docId w15:val="{40E49EA4-D040-4A1F-8D95-28C7BA64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Rafferty</dc:creator>
  <cp:keywords/>
  <dc:description/>
  <cp:lastModifiedBy>Michael Rafferty</cp:lastModifiedBy>
  <cp:revision>1</cp:revision>
  <dcterms:created xsi:type="dcterms:W3CDTF">2023-08-10T20:57:00Z</dcterms:created>
  <dcterms:modified xsi:type="dcterms:W3CDTF">2023-08-10T21:00:00Z</dcterms:modified>
</cp:coreProperties>
</file>